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D" w:rsidRPr="00EB4CED" w:rsidRDefault="00EB4CED" w:rsidP="00EB4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B4CE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00062-2013-0007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0BE830" wp14:editId="79D7300F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150" w:type="dxa"/>
            <w:noWrap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F05715F" wp14:editId="0EDB357D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B91156" wp14:editId="2EDAD806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150" w:type="dxa"/>
            <w:noWrap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12C61DE" wp14:editId="1EB335BA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BDB517" wp14:editId="71D938E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150" w:type="dxa"/>
            <w:noWrap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FE9C194" wp14:editId="45B45528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457972" wp14:editId="3850EBD2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150" w:type="dxa"/>
            <w:noWrap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B22EF9" wp14:editId="6FC0D2E2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ED" w:rsidRPr="00EB4CED" w:rsidTr="00EB4CE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4CED" w:rsidRPr="00EB4CED" w:rsidRDefault="00EB4CED" w:rsidP="00EB4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4CED" w:rsidRPr="00EB4CED" w:rsidRDefault="00EB4CED" w:rsidP="00EB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EB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EB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EB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B4CED" w:rsidRPr="00EB4CED" w:rsidRDefault="00EB4CED" w:rsidP="00EB4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ИЗПЪЛНЕНИЕТО НА ДОГОВОР ЗА ОБЩЕСТВЕНА ПОРЪЧКА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7, т. 1 - 4 ЗОП (класически)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Златинска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старши експерт Обществени </w:t>
      </w: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02 8195516, </w:t>
      </w: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0" w:history="1">
        <w:r w:rsidRPr="00EB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Място/места за контакт: Сектор Обществени </w:t>
      </w: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 стая 5002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1" w:history="1">
        <w:r w:rsidRPr="00EB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2" w:history="1">
        <w:r w:rsidRPr="00EB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B4CED" w:rsidRPr="00EB4CED" w:rsidRDefault="00EB4CED" w:rsidP="00EB4C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ІI: ПРОЦЕДУРА, ПРЕДХОЖДАЩА СКЛЮЧВАНЕТО НА ДОГОВОРА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 по реда на ЗОП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ІI.3)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116 от 26.04.2013 г. 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ІI.5)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номер на поръчката в Регистъра на </w:t>
      </w:r>
      <w:proofErr w:type="spellStart"/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00062-2013-0007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ІI.6)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"Абонаментно поддържане на комуникационна система и сървърни компоненти "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III: УСЛОВИЯ НА ДОГОВОРА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договора: ЗОП-63/2013г. от 15.07.2013 г. 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Настоящият договор е сключен след: 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Парафлоу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комуникейшънс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ООД ЕИК 831913775, бул. Никола Габровски 79, България 1700, София, Тел.: 02 9604200, Факс: 02 9604218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Абонамнетно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поддържане на комуникационна </w:t>
      </w:r>
      <w:proofErr w:type="spellStart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сиситема</w:t>
      </w:r>
      <w:proofErr w:type="spellEnd"/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сървърни компоненти"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 посочена в договора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45000 BGN без ДДС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финансиран с европейски средства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IV: ИЗПЪЛНЕНИЕ НА ДОГОВОРА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приключване/прекратяване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12.08.2016 г. 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изменян/допълван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54.87% от предмета на договора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24693.15 BGN без ДДС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ДРУГА ИНФОРМАЦИЯ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ДАТА НА ИЗПРАЩАНЕ НА НАСТОЯЩАТА ИНФОРМАЦИЯ</w:t>
      </w: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12.08.2016 г. 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4CED" w:rsidRPr="00EB4CED" w:rsidRDefault="00EB4CED" w:rsidP="00EB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Доц. д-р Миланка Димитрова Славова</w:t>
      </w:r>
    </w:p>
    <w:p w:rsidR="00EB4CED" w:rsidRPr="00EB4CED" w:rsidRDefault="00EB4CED" w:rsidP="00EB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C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B4CED">
        <w:rPr>
          <w:rFonts w:ascii="Times New Roman" w:eastAsia="Times New Roman" w:hAnsi="Times New Roman" w:cs="Times New Roman"/>
          <w:sz w:val="24"/>
          <w:szCs w:val="24"/>
          <w:lang w:eastAsia="bg-BG"/>
        </w:rPr>
        <w:t>: Заместник-ректор по обучението в ОКС "бакалавър" и продължаващо обучение</w:t>
      </w:r>
    </w:p>
    <w:p w:rsidR="00383DD5" w:rsidRDefault="00383DD5">
      <w:bookmarkStart w:id="1" w:name="_GoBack"/>
      <w:bookmarkEnd w:id="1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30D1"/>
    <w:multiLevelType w:val="multilevel"/>
    <w:tmpl w:val="E9D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C"/>
    <w:rsid w:val="00383DD5"/>
    <w:rsid w:val="0078675C"/>
    <w:rsid w:val="00E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9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4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4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3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0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4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3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8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4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1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7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0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8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4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5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1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2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6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39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83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4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8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4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8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44597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44597&amp;newver=2" TargetMode="External"/><Relationship Id="rId12" Type="http://schemas.openxmlformats.org/officeDocument/2006/relationships/hyperlink" Target="javascript:openURL('http://zop.unwe.bg/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openURL('http://www.unwe.bg/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44597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>UNWE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2016-08-12T11:22:00Z</dcterms:created>
  <dcterms:modified xsi:type="dcterms:W3CDTF">2016-08-12T11:22:00Z</dcterms:modified>
</cp:coreProperties>
</file>